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F843CB"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bookmarkStart w:id="0" w:name="_GoBack"/>
      <w:bookmarkEnd w:id="0"/>
    </w:p>
    <w:p w14:paraId="55A0E62C" w14:textId="25E8EE87" w:rsidR="00BB7846" w:rsidRDefault="00402E5D" w:rsidP="00402E5D">
      <w:pPr>
        <w:pStyle w:val="Prrafodelista"/>
        <w:numPr>
          <w:ilvl w:val="1"/>
          <w:numId w:val="2"/>
        </w:numPr>
        <w:jc w:val="both"/>
        <w:rPr>
          <w:rFonts w:cs="Arial"/>
          <w:color w:val="000000"/>
          <w:kern w:val="0"/>
          <w:lang w:val="es-MX" w:eastAsia="es-MX"/>
        </w:rPr>
      </w:pPr>
      <w:r w:rsidRPr="00402E5D">
        <w:rPr>
          <w:rFonts w:cs="Arial"/>
          <w:color w:val="000000"/>
          <w:kern w:val="0"/>
          <w:lang w:val="es-MX" w:eastAsia="es-MX"/>
        </w:rPr>
        <w:t>Establecer los lineamientos sobre la configuración de zona horaria y la sincronización de los relojes para mantener una hora y fecha coherente en todos los dispositivos que intervienen en la operación del Monedero XIGA. Esto con el fin de evitar confusiones y facilitar la solución de problemas donde sea necesario remitirse a registros de los sistemas.</w:t>
      </w:r>
    </w:p>
    <w:p w14:paraId="2264F884" w14:textId="77777777" w:rsidR="00402E5D" w:rsidRPr="00402E5D" w:rsidRDefault="00402E5D" w:rsidP="00402E5D">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5F6AC65D" w:rsidR="00E8237D" w:rsidRPr="00605331" w:rsidRDefault="00605331" w:rsidP="00605331">
      <w:pPr>
        <w:pStyle w:val="Prrafodelista"/>
        <w:numPr>
          <w:ilvl w:val="1"/>
          <w:numId w:val="2"/>
        </w:numPr>
        <w:jc w:val="both"/>
        <w:rPr>
          <w:rFonts w:cs="Arial"/>
          <w:lang w:val="es-MX"/>
        </w:rPr>
      </w:pPr>
      <w:r w:rsidRPr="00605331">
        <w:rPr>
          <w:rFonts w:cs="Arial"/>
          <w:lang w:val="es-MX"/>
        </w:rPr>
        <w:t>Todos los dispositivos que intervienen en la operación del Monedero XIGA deberán sincronizar la hora haciendo uso de un servidor de tiempo (NTP), para este efecto se utilizarán los servicios del pool libre (pool.ntp.org), las direcciones son las siguientes: 0.pool.ntp.org, 1.pool.ntp.org, 2.pool.ntp.org, 3.pool.ntp.org</w:t>
      </w:r>
    </w:p>
    <w:p w14:paraId="1284531D" w14:textId="77777777" w:rsidR="00605331" w:rsidRPr="00605331" w:rsidRDefault="00605331" w:rsidP="00605331">
      <w:pPr>
        <w:pStyle w:val="Prrafodelista"/>
        <w:ind w:left="1080"/>
        <w:rPr>
          <w:rFonts w:cs="Arial"/>
          <w:b/>
          <w:bCs/>
          <w:lang w:val="es-MX"/>
        </w:rPr>
      </w:pPr>
    </w:p>
    <w:p w14:paraId="20A15F51" w14:textId="77777777"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094807FB" w14:textId="0725EC5B" w:rsidR="00F61F05" w:rsidRPr="00424763" w:rsidRDefault="00424763" w:rsidP="00424763">
      <w:pPr>
        <w:numPr>
          <w:ilvl w:val="1"/>
          <w:numId w:val="2"/>
        </w:numPr>
        <w:overflowPunct/>
        <w:autoSpaceDE/>
        <w:autoSpaceDN/>
        <w:adjustRightInd/>
        <w:spacing w:before="100" w:beforeAutospacing="1" w:after="240"/>
        <w:jc w:val="both"/>
        <w:textAlignment w:val="auto"/>
        <w:rPr>
          <w:lang w:val="es-MX"/>
        </w:rPr>
      </w:pPr>
      <w:r>
        <w:rPr>
          <w:b/>
          <w:lang w:val="es-MX"/>
        </w:rPr>
        <w:t>Sincronización Horaria.</w:t>
      </w:r>
    </w:p>
    <w:p w14:paraId="35A721FB" w14:textId="77777777" w:rsidR="00A47F01" w:rsidRPr="00A47F01" w:rsidRDefault="00A47F01" w:rsidP="00A47F01">
      <w:pPr>
        <w:numPr>
          <w:ilvl w:val="2"/>
          <w:numId w:val="2"/>
        </w:numPr>
        <w:overflowPunct/>
        <w:autoSpaceDE/>
        <w:autoSpaceDN/>
        <w:adjustRightInd/>
        <w:spacing w:before="100" w:beforeAutospacing="1" w:after="240"/>
        <w:jc w:val="both"/>
        <w:textAlignment w:val="auto"/>
        <w:rPr>
          <w:lang w:val="es-MX"/>
        </w:rPr>
      </w:pPr>
      <w:r w:rsidRPr="00A47F01">
        <w:rPr>
          <w:lang w:val="es-MX"/>
        </w:rPr>
        <w:t xml:space="preserve">Los servidores de aplicación y base de datos deberán fijar su zona horaria a América/Tijuana, América/Pacifico Time o América/Baja California. Los dispositivos punto de venta deberán configurar su zona horaria según su localización, que pudiera ser América/Tijuana (-8), América/Mazatlán (-7) y América/México (-6). Para los sistemas operativos que usen Windows, se ejecutará el siguiente comando desde una terminal del sistema, para configurar la sincronización del reloj: </w:t>
      </w:r>
    </w:p>
    <w:p w14:paraId="1DA59037" w14:textId="1F073C80" w:rsidR="00A47F01" w:rsidRPr="00A47F01" w:rsidRDefault="00A47F01" w:rsidP="00A47F01">
      <w:pPr>
        <w:overflowPunct/>
        <w:autoSpaceDE/>
        <w:autoSpaceDN/>
        <w:adjustRightInd/>
        <w:spacing w:before="100" w:beforeAutospacing="1" w:after="240"/>
        <w:ind w:left="1800"/>
        <w:jc w:val="both"/>
        <w:textAlignment w:val="auto"/>
        <w:rPr>
          <w:b/>
          <w:bCs/>
          <w:lang w:val="es-MX"/>
        </w:rPr>
      </w:pPr>
      <w:r w:rsidRPr="00A47F01">
        <w:rPr>
          <w:b/>
          <w:bCs/>
          <w:lang w:val="es-MX"/>
        </w:rPr>
        <w:t>w32tm /</w:t>
      </w:r>
      <w:proofErr w:type="spellStart"/>
      <w:r w:rsidRPr="00A47F01">
        <w:rPr>
          <w:b/>
          <w:bCs/>
          <w:lang w:val="es-MX"/>
        </w:rPr>
        <w:t>config</w:t>
      </w:r>
      <w:proofErr w:type="spellEnd"/>
      <w:r w:rsidRPr="00A47F01">
        <w:rPr>
          <w:b/>
          <w:bCs/>
          <w:lang w:val="es-MX"/>
        </w:rPr>
        <w:t xml:space="preserve"> /</w:t>
      </w:r>
      <w:proofErr w:type="spellStart"/>
      <w:proofErr w:type="gramStart"/>
      <w:r w:rsidRPr="00A47F01">
        <w:rPr>
          <w:b/>
          <w:bCs/>
          <w:lang w:val="es-MX"/>
        </w:rPr>
        <w:t>syncfromflags:manual</w:t>
      </w:r>
      <w:proofErr w:type="spellEnd"/>
      <w:proofErr w:type="gramEnd"/>
      <w:r w:rsidRPr="00A47F01">
        <w:rPr>
          <w:b/>
          <w:bCs/>
          <w:lang w:val="es-MX"/>
        </w:rPr>
        <w:t xml:space="preserve"> /manualpeerlist:”0.pool.ntp.org 1.pool.ntp.org 2.pool.ntp.org 3.pool.ntp.org”</w:t>
      </w:r>
    </w:p>
    <w:p w14:paraId="7E4D5CD0" w14:textId="6862B1DB" w:rsidR="00A47F01" w:rsidRDefault="00A47F01" w:rsidP="00242460">
      <w:pPr>
        <w:overflowPunct/>
        <w:autoSpaceDE/>
        <w:autoSpaceDN/>
        <w:adjustRightInd/>
        <w:spacing w:before="100" w:beforeAutospacing="1" w:after="240"/>
        <w:ind w:left="1800"/>
        <w:jc w:val="both"/>
        <w:textAlignment w:val="auto"/>
        <w:rPr>
          <w:lang w:val="es-MX"/>
        </w:rPr>
      </w:pPr>
      <w:r w:rsidRPr="00A47F01">
        <w:rPr>
          <w:lang w:val="es-MX"/>
        </w:rPr>
        <w:t>o bien accediendo al panel de control en la opción fecha y hora, después cambiar zona horaria y seleccionar la zona indicada.</w:t>
      </w:r>
    </w:p>
    <w:p w14:paraId="7124CFD8" w14:textId="5BB90D1F" w:rsidR="00A47F01" w:rsidRDefault="00242460" w:rsidP="00242460">
      <w:pPr>
        <w:overflowPunct/>
        <w:autoSpaceDE/>
        <w:autoSpaceDN/>
        <w:adjustRightInd/>
        <w:spacing w:before="100" w:beforeAutospacing="1" w:after="240"/>
        <w:jc w:val="center"/>
        <w:textAlignment w:val="auto"/>
        <w:rPr>
          <w:lang w:val="es-MX"/>
        </w:rPr>
      </w:pPr>
      <w:r>
        <w:rPr>
          <w:rFonts w:ascii="Calibri" w:hAnsi="Calibri"/>
          <w:b/>
          <w:noProof/>
          <w:sz w:val="22"/>
          <w:szCs w:val="22"/>
          <w:lang w:val="es-MX" w:eastAsia="es-MX"/>
        </w:rPr>
        <w:drawing>
          <wp:inline distT="0" distB="0" distL="0" distR="0" wp14:anchorId="65393CE5" wp14:editId="2A4D2A7E">
            <wp:extent cx="4893869" cy="3010806"/>
            <wp:effectExtent l="0" t="0" r="2540" b="0"/>
            <wp:docPr id="3" name="Imagen 3"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El contenido generado por IA puede ser incorrecto."/>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914800" cy="3023683"/>
                    </a:xfrm>
                    <a:prstGeom prst="rect">
                      <a:avLst/>
                    </a:prstGeom>
                    <a:noFill/>
                    <a:ln>
                      <a:noFill/>
                    </a:ln>
                  </pic:spPr>
                </pic:pic>
              </a:graphicData>
            </a:graphic>
          </wp:inline>
        </w:drawing>
      </w:r>
    </w:p>
    <w:p w14:paraId="3D37E79A" w14:textId="77777777" w:rsidR="00424763" w:rsidRPr="00424763" w:rsidRDefault="00424763" w:rsidP="00242460">
      <w:pPr>
        <w:overflowPunct/>
        <w:autoSpaceDE/>
        <w:autoSpaceDN/>
        <w:adjustRightInd/>
        <w:spacing w:before="100" w:beforeAutospacing="1" w:after="240"/>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5A3BF969" w14:textId="27044FC1" w:rsidR="00242460" w:rsidRPr="00242460" w:rsidRDefault="00242460" w:rsidP="0024246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42460">
        <w:rPr>
          <w:rFonts w:cs="Arial"/>
          <w:b/>
          <w:bCs/>
          <w:sz w:val="22"/>
          <w:szCs w:val="22"/>
          <w:lang w:val="es-MX"/>
        </w:rPr>
        <w:t>Glosario</w:t>
      </w:r>
    </w:p>
    <w:p w14:paraId="2E347EEA" w14:textId="41020D9B" w:rsidR="00242460" w:rsidRDefault="00242460" w:rsidP="00242460">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239CFDE7" w14:textId="77777777" w:rsidR="00242460" w:rsidRDefault="00242460" w:rsidP="00242460">
      <w:pPr>
        <w:pStyle w:val="Encabezado"/>
        <w:tabs>
          <w:tab w:val="clear" w:pos="4320"/>
          <w:tab w:val="clear" w:pos="8640"/>
        </w:tabs>
        <w:spacing w:beforeLines="50" w:before="120" w:afterLines="50" w:after="120"/>
        <w:ind w:left="644"/>
        <w:jc w:val="both"/>
        <w:rPr>
          <w:rFonts w:cs="Arial"/>
          <w:lang w:val="es-MX"/>
        </w:rPr>
      </w:pPr>
    </w:p>
    <w:p w14:paraId="15354724" w14:textId="627A2FD5" w:rsidR="00242460" w:rsidRPr="00242460" w:rsidRDefault="00242460" w:rsidP="0024246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42460">
        <w:rPr>
          <w:rFonts w:cs="Arial"/>
          <w:b/>
          <w:bCs/>
          <w:sz w:val="22"/>
          <w:szCs w:val="22"/>
          <w:lang w:val="es-MX"/>
        </w:rPr>
        <w:t>Anexos</w:t>
      </w:r>
    </w:p>
    <w:p w14:paraId="3BADDAAC" w14:textId="3E78F9B6" w:rsidR="00242460" w:rsidRPr="00242460" w:rsidRDefault="00242460" w:rsidP="00242460">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42460" w:rsidRPr="00242460" w:rsidSect="00872F08">
      <w:headerReference w:type="even" r:id="rId12"/>
      <w:headerReference w:type="default" r:id="rId13"/>
      <w:footerReference w:type="default" r:id="rId14"/>
      <w:headerReference w:type="first" r:id="rId15"/>
      <w:footerReference w:type="first" r:id="rId16"/>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18B3B" w14:textId="77777777" w:rsidR="00314C36" w:rsidRDefault="00314C36">
      <w:r>
        <w:separator/>
      </w:r>
    </w:p>
  </w:endnote>
  <w:endnote w:type="continuationSeparator" w:id="0">
    <w:p w14:paraId="09631B9E" w14:textId="77777777" w:rsidR="00314C36" w:rsidRDefault="0031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3D79D236"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F843CB">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F843CB">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F843CB"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72C782F"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F843CB">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F843CB">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4435E" w14:textId="77777777" w:rsidR="00314C36" w:rsidRDefault="00314C36">
      <w:r>
        <w:separator/>
      </w:r>
    </w:p>
  </w:footnote>
  <w:footnote w:type="continuationSeparator" w:id="0">
    <w:p w14:paraId="6816C426" w14:textId="77777777" w:rsidR="00314C36" w:rsidRDefault="0031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314C36">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F843CB"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314C36"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314C36">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F843CB"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B53B7EA" w:rsidR="00F855EF" w:rsidRPr="00CA7845" w:rsidRDefault="00F843CB" w:rsidP="00CA7845">
          <w:pPr>
            <w:overflowPunct/>
            <w:autoSpaceDE/>
            <w:autoSpaceDN/>
            <w:adjustRightInd/>
            <w:jc w:val="center"/>
            <w:textAlignment w:val="auto"/>
            <w:rPr>
              <w:color w:val="000000" w:themeColor="text1"/>
              <w:lang w:val="es-MX"/>
            </w:rPr>
          </w:pPr>
          <w:r w:rsidRPr="00F843CB">
            <w:rPr>
              <w:color w:val="000000" w:themeColor="text1"/>
              <w:lang w:val="es-MX"/>
            </w:rPr>
            <w:t>XMI-A28-POL-20</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31577251" w:rsidR="00F855EF" w:rsidRPr="00CA7845" w:rsidRDefault="00F843CB"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F843CB"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FB67FD0" w:rsidR="00F855EF" w:rsidRPr="00CA7845" w:rsidRDefault="00F843CB" w:rsidP="00872C12">
          <w:pPr>
            <w:jc w:val="center"/>
            <w:rPr>
              <w:color w:val="000000" w:themeColor="text1"/>
              <w:lang w:val="es-MX"/>
            </w:rPr>
          </w:pPr>
          <w:r w:rsidRPr="00F843CB">
            <w:rPr>
              <w:color w:val="000000" w:themeColor="text1"/>
              <w:lang w:val="es-MX"/>
            </w:rPr>
            <w:t>Sincronización de hora y fecha de los sistemas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1E0873E1" w:rsidR="00461A35" w:rsidRPr="00CA7845" w:rsidRDefault="00461A35" w:rsidP="00F855EF">
    <w:pPr>
      <w:rPr>
        <w:color w:val="000000" w:themeColor="text1"/>
        <w:lang w:val="es-MX"/>
      </w:rPr>
    </w:pPr>
    <w:r w:rsidRPr="00CA7845">
      <w:rPr>
        <w:b/>
        <w:color w:val="000000" w:themeColor="text1"/>
        <w:lang w:val="es-MX"/>
      </w:rPr>
      <w:t xml:space="preserve">Requisito aplicable: </w:t>
    </w:r>
    <w:r w:rsidR="00F843CB">
      <w:rPr>
        <w:b/>
        <w:color w:val="000000" w:themeColor="text1"/>
        <w:lang w:val="es-MX"/>
      </w:rPr>
      <w:t>47</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4246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4C36"/>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2E5D"/>
    <w:rsid w:val="004055FB"/>
    <w:rsid w:val="004137F3"/>
    <w:rsid w:val="0042476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331"/>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47F01"/>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03973"/>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43CB"/>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303</Words>
  <Characters>1668</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9</cp:revision>
  <cp:lastPrinted>2025-09-11T19:01:00Z</cp:lastPrinted>
  <dcterms:created xsi:type="dcterms:W3CDTF">2025-11-03T20:15:00Z</dcterms:created>
  <dcterms:modified xsi:type="dcterms:W3CDTF">2025-11-20T00:24:00Z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